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09BAB" w14:textId="16E2D558" w:rsidR="00AF285B" w:rsidRDefault="00AF285B" w:rsidP="00682769">
      <w:pPr>
        <w:spacing w:before="0" w:after="120"/>
        <w:rPr>
          <w:rFonts w:cstheme="minorHAnsi"/>
          <w:b/>
          <w:sz w:val="22"/>
          <w:szCs w:val="22"/>
        </w:rPr>
      </w:pPr>
      <w:bookmarkStart w:id="0" w:name="_Hlk10492241"/>
      <w:bookmarkStart w:id="1" w:name="_Hlk13561295"/>
      <w:bookmarkStart w:id="2" w:name="_Hlk19097690"/>
    </w:p>
    <w:p w14:paraId="485AFD17" w14:textId="77777777" w:rsidR="00682769" w:rsidRDefault="001B0D99" w:rsidP="00682769">
      <w:pPr>
        <w:spacing w:after="0"/>
        <w:jc w:val="center"/>
        <w:rPr>
          <w:rFonts w:cstheme="minorHAnsi"/>
          <w:b/>
          <w:sz w:val="22"/>
          <w:szCs w:val="22"/>
        </w:rPr>
      </w:pPr>
      <w:r w:rsidRPr="00F258D1">
        <w:rPr>
          <w:rFonts w:cstheme="minorHAnsi"/>
          <w:b/>
          <w:sz w:val="22"/>
          <w:szCs w:val="22"/>
        </w:rPr>
        <w:t>INFORMACJE O PRZETWARZANIU DANYCH OSOBOWYCH</w:t>
      </w:r>
      <w:r w:rsidR="00682769">
        <w:rPr>
          <w:rFonts w:cstheme="minorHAnsi"/>
          <w:b/>
          <w:sz w:val="22"/>
          <w:szCs w:val="22"/>
        </w:rPr>
        <w:br/>
      </w:r>
      <w:r w:rsidRPr="00F258D1">
        <w:rPr>
          <w:rFonts w:cstheme="minorHAnsi"/>
          <w:b/>
          <w:sz w:val="22"/>
          <w:szCs w:val="22"/>
        </w:rPr>
        <w:t>Przeprowadzanie naborów kandydatów do pracy</w:t>
      </w:r>
      <w:bookmarkStart w:id="3" w:name="_Hlk127783800"/>
      <w:bookmarkStart w:id="4" w:name="_Hlk163726522"/>
    </w:p>
    <w:p w14:paraId="290E0018" w14:textId="41C4D0D1" w:rsidR="00682769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682769">
        <w:rPr>
          <w:rFonts w:cstheme="minorHAnsi"/>
          <w:bCs/>
          <w:sz w:val="22"/>
          <w:szCs w:val="22"/>
        </w:rPr>
        <w:t xml:space="preserve">Administratorem Państwa danych osobowych jest </w:t>
      </w:r>
      <w:bookmarkEnd w:id="3"/>
      <w:r w:rsidRPr="00682769">
        <w:rPr>
          <w:rFonts w:cstheme="minorHAnsi"/>
          <w:bCs/>
          <w:sz w:val="22"/>
          <w:szCs w:val="22"/>
        </w:rPr>
        <w:t xml:space="preserve">Sieć Badawcza Łukasiewicz – Instytut Technik Innowacyjnych EMAG, z siedzibą w Katowicach, ul. Leopolda 31, 40-189 Katowice, tel.: 322007700, faks: 322007701, e-mail: </w:t>
      </w:r>
      <w:hyperlink r:id="rId7" w:history="1">
        <w:r w:rsidR="00682769" w:rsidRPr="00874B5D">
          <w:rPr>
            <w:rStyle w:val="Hipercze"/>
            <w:rFonts w:cstheme="minorHAnsi"/>
            <w:bCs/>
            <w:sz w:val="22"/>
            <w:szCs w:val="22"/>
          </w:rPr>
          <w:t>emag@emag.lukasiewicz.gov.pl</w:t>
        </w:r>
      </w:hyperlink>
      <w:r w:rsidRPr="00682769">
        <w:rPr>
          <w:rFonts w:cstheme="minorHAnsi"/>
          <w:bCs/>
          <w:sz w:val="22"/>
          <w:szCs w:val="22"/>
        </w:rPr>
        <w:t>.</w:t>
      </w:r>
      <w:bookmarkStart w:id="5" w:name="_Hlk152066312"/>
      <w:bookmarkEnd w:id="4"/>
    </w:p>
    <w:p w14:paraId="445B3C5B" w14:textId="77777777" w:rsidR="00682769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682769">
        <w:rPr>
          <w:rFonts w:cstheme="minorHAnsi"/>
          <w:bCs/>
          <w:sz w:val="22"/>
          <w:szCs w:val="22"/>
        </w:rPr>
        <w:t>Inspektorem ochrony danych jest Krzysztof Kranc, z którym mogą się Państwo kontaktować poprzez e-mail: iod@emag.lukasiewicz.gov.pl lub pisząc na wyżej podany adres administratora.</w:t>
      </w:r>
      <w:bookmarkStart w:id="6" w:name="_Hlk13691013"/>
      <w:bookmarkStart w:id="7" w:name="_Hlk13690889"/>
      <w:bookmarkEnd w:id="5"/>
    </w:p>
    <w:p w14:paraId="71627674" w14:textId="152B9762" w:rsidR="001B0D99" w:rsidRPr="00682769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682769">
        <w:rPr>
          <w:rFonts w:cstheme="minorHAnsi"/>
          <w:bCs/>
          <w:sz w:val="22"/>
          <w:szCs w:val="22"/>
        </w:rPr>
        <w:t>Państwa</w:t>
      </w:r>
      <w:r w:rsidRPr="00682769">
        <w:rPr>
          <w:rFonts w:cstheme="minorHAnsi"/>
          <w:sz w:val="22"/>
          <w:szCs w:val="22"/>
        </w:rPr>
        <w:t xml:space="preserve"> dane osobowe przetwarzane są w celu przeprowadzenia naboru kandydatów do pracy.</w:t>
      </w:r>
    </w:p>
    <w:p w14:paraId="69672990" w14:textId="77777777" w:rsidR="001B0D99" w:rsidRPr="00F258D1" w:rsidRDefault="001B0D99" w:rsidP="00682769">
      <w:pPr>
        <w:pStyle w:val="Akapitzlist"/>
        <w:spacing w:beforeLines="40" w:before="96" w:afterLines="40" w:after="96"/>
        <w:ind w:left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t>Podstawa prawna przetwarzania Państwa danych osobowych:</w:t>
      </w:r>
    </w:p>
    <w:p w14:paraId="35B26908" w14:textId="77777777" w:rsidR="001B0D99" w:rsidRPr="00F258D1" w:rsidRDefault="001B0D99" w:rsidP="00682769">
      <w:pPr>
        <w:pStyle w:val="Akapitzlist"/>
        <w:numPr>
          <w:ilvl w:val="0"/>
          <w:numId w:val="5"/>
        </w:numPr>
        <w:spacing w:before="40" w:after="40"/>
        <w:ind w:left="714" w:hanging="357"/>
        <w:contextualSpacing w:val="0"/>
        <w:rPr>
          <w:rFonts w:cstheme="minorHAnsi"/>
          <w:bCs/>
          <w:sz w:val="22"/>
          <w:szCs w:val="22"/>
        </w:rPr>
      </w:pPr>
      <w:bookmarkStart w:id="8" w:name="_Hlk150454711"/>
      <w:r w:rsidRPr="00F258D1">
        <w:rPr>
          <w:rFonts w:cstheme="minorHAnsi"/>
          <w:bCs/>
          <w:sz w:val="22"/>
          <w:szCs w:val="22"/>
        </w:rPr>
        <w:t>zgoda na przetwarzanie danych osobowych osoby, której dane dotyczą, gdy ma to zastosowanie (RODO Art. 6. ust. 1., lit. a)</w:t>
      </w:r>
      <w:bookmarkEnd w:id="8"/>
      <w:r w:rsidRPr="00F258D1">
        <w:rPr>
          <w:rFonts w:cstheme="minorHAnsi"/>
          <w:bCs/>
          <w:sz w:val="22"/>
          <w:szCs w:val="22"/>
        </w:rPr>
        <w:t>,</w:t>
      </w:r>
    </w:p>
    <w:p w14:paraId="18742B14" w14:textId="77777777" w:rsidR="001B0D99" w:rsidRPr="00F258D1" w:rsidRDefault="001B0D99" w:rsidP="00682769">
      <w:pPr>
        <w:pStyle w:val="Akapitzlist"/>
        <w:numPr>
          <w:ilvl w:val="0"/>
          <w:numId w:val="5"/>
        </w:numPr>
        <w:spacing w:beforeLines="40" w:before="96" w:afterLines="40" w:after="96"/>
        <w:ind w:left="714" w:hanging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t>przetwarzanie jest niezbędne do wykonania umowy, której stroną jest osoba, której dane dotyczą, lub do podjęcia działań na żądanie osoby, której dane dotyczą, przed zawarciem umowy (</w:t>
      </w:r>
      <w:r w:rsidRPr="00F258D1">
        <w:rPr>
          <w:rFonts w:cstheme="minorHAnsi"/>
          <w:bCs/>
          <w:sz w:val="22"/>
          <w:szCs w:val="22"/>
        </w:rPr>
        <w:t>RODO Art. 6. ust. 1., lit. b)</w:t>
      </w:r>
      <w:r w:rsidRPr="00F258D1">
        <w:rPr>
          <w:rFonts w:cstheme="minorHAnsi"/>
          <w:sz w:val="22"/>
          <w:szCs w:val="22"/>
        </w:rPr>
        <w:t>,</w:t>
      </w:r>
    </w:p>
    <w:p w14:paraId="3BA56992" w14:textId="77777777" w:rsidR="001B0D99" w:rsidRPr="00F258D1" w:rsidRDefault="001B0D99" w:rsidP="00682769">
      <w:pPr>
        <w:pStyle w:val="Akapitzlist"/>
        <w:numPr>
          <w:ilvl w:val="0"/>
          <w:numId w:val="5"/>
        </w:numPr>
        <w:spacing w:beforeLines="40" w:before="96" w:afterLines="40" w:after="96"/>
        <w:ind w:left="714" w:hanging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t xml:space="preserve">przetwarzanie jest niezbędne do wypełnienia obowiązku prawnego ciążącego na administratorze </w:t>
      </w:r>
      <w:r w:rsidRPr="00F258D1">
        <w:rPr>
          <w:rFonts w:cstheme="minorHAnsi"/>
          <w:bCs/>
          <w:sz w:val="22"/>
          <w:szCs w:val="22"/>
        </w:rPr>
        <w:t>(RODO Art. 6. ust. 1., lit. c)</w:t>
      </w:r>
      <w:r w:rsidRPr="00F258D1">
        <w:rPr>
          <w:rFonts w:cstheme="minorHAnsi"/>
          <w:sz w:val="22"/>
          <w:szCs w:val="22"/>
        </w:rPr>
        <w:t>, który to obowiązek określa odpowiednio, gdy ma to zastosowanie:</w:t>
      </w:r>
    </w:p>
    <w:p w14:paraId="53CFCE92" w14:textId="77777777" w:rsidR="001B0D99" w:rsidRPr="00F258D1" w:rsidRDefault="001B0D99" w:rsidP="00682769">
      <w:pPr>
        <w:pStyle w:val="Akapitzlist"/>
        <w:numPr>
          <w:ilvl w:val="1"/>
          <w:numId w:val="6"/>
        </w:numPr>
        <w:spacing w:beforeLines="40" w:before="96" w:afterLines="40" w:after="96"/>
        <w:ind w:left="1071" w:hanging="357"/>
        <w:contextualSpacing w:val="0"/>
        <w:rPr>
          <w:rFonts w:cstheme="minorHAnsi"/>
          <w:sz w:val="22"/>
          <w:szCs w:val="22"/>
        </w:rPr>
      </w:pPr>
      <w:r w:rsidRPr="00F258D1">
        <w:rPr>
          <w:rFonts w:cstheme="minorHAnsi"/>
          <w:sz w:val="22"/>
          <w:szCs w:val="22"/>
        </w:rPr>
        <w:t>ustawa z dnia 26 czerwca 1974 r. Kodeks pracy,</w:t>
      </w:r>
    </w:p>
    <w:p w14:paraId="66348A48" w14:textId="77777777" w:rsidR="001B0D99" w:rsidRPr="00F258D1" w:rsidRDefault="001B0D99" w:rsidP="00682769">
      <w:pPr>
        <w:pStyle w:val="Akapitzlist"/>
        <w:numPr>
          <w:ilvl w:val="1"/>
          <w:numId w:val="6"/>
        </w:numPr>
        <w:spacing w:beforeLines="40" w:before="96" w:afterLines="40" w:after="96"/>
        <w:ind w:left="1071" w:hanging="357"/>
        <w:contextualSpacing w:val="0"/>
        <w:rPr>
          <w:rFonts w:cstheme="minorHAnsi"/>
          <w:sz w:val="22"/>
          <w:szCs w:val="22"/>
        </w:rPr>
      </w:pPr>
      <w:r w:rsidRPr="00F258D1">
        <w:rPr>
          <w:rFonts w:cstheme="minorHAnsi"/>
          <w:sz w:val="22"/>
          <w:szCs w:val="22"/>
        </w:rPr>
        <w:t>ustawa z dnia 27 sierpnia 1997 r. o rehabilitacji zawodowej i społecznej oraz zatrudnianiu osób niepełnosprawnych</w:t>
      </w:r>
    </w:p>
    <w:p w14:paraId="08A9E4CB" w14:textId="77777777" w:rsidR="001B0D99" w:rsidRPr="00F258D1" w:rsidRDefault="001B0D99" w:rsidP="00682769">
      <w:pPr>
        <w:pStyle w:val="Akapitzlist"/>
        <w:spacing w:beforeLines="40" w:before="96" w:afterLines="40" w:after="96"/>
        <w:ind w:left="709"/>
        <w:contextualSpacing w:val="0"/>
        <w:rPr>
          <w:rFonts w:cstheme="minorHAnsi"/>
          <w:sz w:val="22"/>
          <w:szCs w:val="22"/>
        </w:rPr>
      </w:pPr>
      <w:r w:rsidRPr="00F258D1">
        <w:rPr>
          <w:rFonts w:cstheme="minorHAnsi"/>
          <w:sz w:val="22"/>
          <w:szCs w:val="22"/>
        </w:rPr>
        <w:t>oraz</w:t>
      </w:r>
      <w:r w:rsidRPr="00F258D1">
        <w:rPr>
          <w:rFonts w:cstheme="minorHAnsi"/>
          <w:bCs/>
          <w:sz w:val="22"/>
          <w:szCs w:val="22"/>
        </w:rPr>
        <w:t xml:space="preserve"> inne mające zastosowanie</w:t>
      </w:r>
      <w:r w:rsidRPr="00F258D1">
        <w:rPr>
          <w:rFonts w:cstheme="minorHAnsi"/>
          <w:sz w:val="22"/>
          <w:szCs w:val="22"/>
        </w:rPr>
        <w:t xml:space="preserve"> przepisy prawa, umowy, czy instrumenty prawne,</w:t>
      </w:r>
    </w:p>
    <w:p w14:paraId="78BB0427" w14:textId="77777777" w:rsidR="001B0D99" w:rsidRPr="00F258D1" w:rsidRDefault="001B0D99" w:rsidP="00682769">
      <w:pPr>
        <w:pStyle w:val="Akapitzlist"/>
        <w:numPr>
          <w:ilvl w:val="0"/>
          <w:numId w:val="5"/>
        </w:numPr>
        <w:spacing w:beforeLines="40" w:before="96" w:afterLines="40" w:after="96"/>
        <w:ind w:left="714" w:hanging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t xml:space="preserve">przetwarzanie jest niezbędne do celów wynikających z prawnie uzasadnionych interesów realizowanych przez administratora lub przez stronę trzecią dotyczących </w:t>
      </w:r>
      <w:r w:rsidRPr="00F258D1">
        <w:rPr>
          <w:rFonts w:cstheme="minorHAnsi"/>
          <w:bCs/>
          <w:sz w:val="22"/>
          <w:szCs w:val="22"/>
        </w:rPr>
        <w:t xml:space="preserve">ustalania, dochodzenia lub obrony roszczeń, gdy będzie mieć to zastosowanie </w:t>
      </w:r>
      <w:r w:rsidRPr="00F258D1">
        <w:rPr>
          <w:rFonts w:cstheme="minorHAnsi"/>
          <w:sz w:val="22"/>
          <w:szCs w:val="22"/>
        </w:rPr>
        <w:t>(RODO Art. 6. ust. 1., lit. f)</w:t>
      </w:r>
      <w:r w:rsidRPr="00F258D1">
        <w:rPr>
          <w:rFonts w:cstheme="minorHAnsi"/>
          <w:bCs/>
          <w:sz w:val="22"/>
          <w:szCs w:val="22"/>
        </w:rPr>
        <w:t>.</w:t>
      </w:r>
    </w:p>
    <w:p w14:paraId="399B4627" w14:textId="77777777" w:rsidR="001B0D99" w:rsidRPr="00F258D1" w:rsidRDefault="001B0D99" w:rsidP="00682769">
      <w:pPr>
        <w:pStyle w:val="Akapitzlist"/>
        <w:spacing w:after="240"/>
        <w:ind w:left="357"/>
        <w:contextualSpacing w:val="0"/>
        <w:rPr>
          <w:rFonts w:cstheme="minorHAnsi"/>
          <w:sz w:val="22"/>
          <w:szCs w:val="22"/>
        </w:rPr>
      </w:pPr>
      <w:r w:rsidRPr="00F258D1">
        <w:rPr>
          <w:rFonts w:cstheme="minorHAnsi"/>
          <w:sz w:val="22"/>
          <w:szCs w:val="22"/>
        </w:rPr>
        <w:t>Podstawa prawna przetwarzania Państwa szczególnych kategorii danych osobowych, gdy ma to zastosowanie:</w:t>
      </w:r>
    </w:p>
    <w:p w14:paraId="09CAB47F" w14:textId="77777777" w:rsidR="00682769" w:rsidRPr="00682769" w:rsidRDefault="001B0D99" w:rsidP="00682769">
      <w:pPr>
        <w:pStyle w:val="Akapitzlist"/>
        <w:numPr>
          <w:ilvl w:val="0"/>
          <w:numId w:val="11"/>
        </w:numPr>
        <w:spacing w:beforeLines="40" w:before="96" w:afterLines="40" w:after="96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>zgoda na przetwarzanie danych osobowych osoby, której dane dotyczą, gdy ma to zastosowanie (RODO Art. 9. ust. 2., lit. a),</w:t>
      </w:r>
    </w:p>
    <w:p w14:paraId="508D2017" w14:textId="2D895D3D" w:rsidR="00682769" w:rsidRPr="00682769" w:rsidRDefault="001B0D99" w:rsidP="00682769">
      <w:pPr>
        <w:pStyle w:val="Akapitzlist"/>
        <w:numPr>
          <w:ilvl w:val="0"/>
          <w:numId w:val="11"/>
        </w:numPr>
        <w:spacing w:beforeLines="40" w:before="96" w:afterLines="40" w:after="96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>przetwarzanie jest niezbędne do ustalenia, dochodzenia lub obrony roszczeń, gdy będzie mieć to zastosowanie (RODO Art. 9. ust. 2., lit. f).</w:t>
      </w:r>
    </w:p>
    <w:p w14:paraId="1E6EF0A1" w14:textId="6D1EC58A" w:rsidR="001B0D99" w:rsidRPr="00682769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682769">
        <w:rPr>
          <w:rFonts w:cstheme="minorHAnsi"/>
          <w:sz w:val="22"/>
          <w:szCs w:val="22"/>
        </w:rPr>
        <w:t>Odbiorcy danych osobowych / kategorie odbiorców danych osobowych: odbiorca publiczny, w zakresie publikowania imion, nazwisk i miejscowości zamieszkania kandydatów zakwalifikowanych do kolejnych etapów rekrutacji oraz kandydatów wyłonionych do zatrudnienia, w ogólnie dostępnych miejscach w siedzibie i / lub w innych lokalizacjach prowadzenia działalności oraz w serwisach internetowych administratora,</w:t>
      </w:r>
      <w:bookmarkStart w:id="9" w:name="_Hlk528218101"/>
      <w:r w:rsidRPr="00682769">
        <w:rPr>
          <w:rFonts w:cstheme="minorHAnsi"/>
          <w:sz w:val="22"/>
          <w:szCs w:val="22"/>
        </w:rPr>
        <w:t xml:space="preserve"> operatorzy pocztowi, osoby fizyczne, prawne, organy publiczne, jednostki i podmioty uprawnione na podstawie mających zastosowanie przepisów prawa, umów, czy innych instrumentów prawnych</w:t>
      </w:r>
      <w:bookmarkEnd w:id="9"/>
      <w:r w:rsidRPr="00682769">
        <w:rPr>
          <w:rFonts w:cstheme="minorHAnsi"/>
          <w:sz w:val="22"/>
          <w:szCs w:val="22"/>
        </w:rPr>
        <w:t>.</w:t>
      </w:r>
    </w:p>
    <w:p w14:paraId="21120DA2" w14:textId="77777777" w:rsidR="001B0D99" w:rsidRPr="00F258D1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lastRenderedPageBreak/>
        <w:t>Administrator nie zamierza przekazywać Państwa danych osobowych do jakichkolwiek państw trzecich, czy do organizacji międzynarodowych.</w:t>
      </w:r>
    </w:p>
    <w:p w14:paraId="4CA1BBB8" w14:textId="77777777" w:rsidR="001B0D99" w:rsidRPr="00F258D1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color w:val="FF0000"/>
          <w:sz w:val="22"/>
          <w:szCs w:val="22"/>
        </w:rPr>
      </w:pPr>
      <w:bookmarkStart w:id="10" w:name="_Hlk104581527"/>
      <w:bookmarkEnd w:id="6"/>
      <w:bookmarkEnd w:id="7"/>
      <w:r w:rsidRPr="00F258D1">
        <w:rPr>
          <w:rFonts w:cstheme="minorHAnsi"/>
          <w:bCs/>
          <w:sz w:val="22"/>
          <w:szCs w:val="22"/>
        </w:rPr>
        <w:t xml:space="preserve">Państwa dane osobowe przechowywane będą przez okres niezbędny do realizacji ww. celu przetwarzania oraz przez 3 lata po upływie roku, w którym zakończono realizację ww. celu przetwarzania, a gdy ma to zastosowanie, również przez czas wymagany w mających zastosowanie przepisach prawa, </w:t>
      </w:r>
      <w:r w:rsidRPr="00F258D1">
        <w:rPr>
          <w:rFonts w:cstheme="minorHAnsi"/>
          <w:sz w:val="22"/>
          <w:szCs w:val="22"/>
        </w:rPr>
        <w:t>umowach, czy innych instrumentach prawnych</w:t>
      </w:r>
      <w:r w:rsidRPr="00F258D1">
        <w:rPr>
          <w:rFonts w:cstheme="minorHAnsi"/>
          <w:bCs/>
          <w:sz w:val="22"/>
          <w:szCs w:val="22"/>
        </w:rPr>
        <w:t>.</w:t>
      </w:r>
      <w:bookmarkEnd w:id="10"/>
    </w:p>
    <w:p w14:paraId="73AB60B3" w14:textId="77777777" w:rsidR="001B0D99" w:rsidRPr="00F258D1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bookmarkStart w:id="11" w:name="_Hlk528218737"/>
      <w:r w:rsidRPr="00F258D1">
        <w:rPr>
          <w:rFonts w:cstheme="minorHAnsi"/>
          <w:bCs/>
          <w:sz w:val="22"/>
          <w:szCs w:val="22"/>
        </w:rPr>
        <w:t xml:space="preserve">Mają Państwo prawo </w:t>
      </w:r>
      <w:r w:rsidRPr="00F258D1">
        <w:rPr>
          <w:rFonts w:cstheme="minorHAnsi"/>
          <w:sz w:val="22"/>
          <w:szCs w:val="22"/>
        </w:rPr>
        <w:t>do żądania od administratora dostępu do swoich danych osobowych, prawo do ich sprostowania, usunięcia lub ograniczenia przetwarzania, prawo do wniesienia sprzeciwu wobec ich przetwarzania, a także prawo do przenoszenia swoich danych,</w:t>
      </w:r>
      <w:r w:rsidRPr="00F258D1">
        <w:rPr>
          <w:rFonts w:cstheme="minorHAnsi"/>
          <w:sz w:val="22"/>
          <w:szCs w:val="22"/>
        </w:rPr>
        <w:br/>
        <w:t>gdy – i w zakresie, w jakim – jest to uregulowane obowiązującymi przepisami prawa.</w:t>
      </w:r>
      <w:bookmarkStart w:id="12" w:name="_Hlk528218780"/>
      <w:bookmarkEnd w:id="11"/>
    </w:p>
    <w:p w14:paraId="10A9B196" w14:textId="77777777" w:rsidR="001B0D99" w:rsidRPr="00F258D1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t xml:space="preserve">W stosunku do przetwarzania, którego podstawą prawną jest zgoda, mają </w:t>
      </w:r>
      <w:r w:rsidRPr="00F258D1">
        <w:rPr>
          <w:rFonts w:cstheme="minorHAnsi"/>
          <w:bCs/>
          <w:sz w:val="22"/>
          <w:szCs w:val="22"/>
        </w:rPr>
        <w:t>Państwo</w:t>
      </w:r>
      <w:r w:rsidRPr="00F258D1">
        <w:rPr>
          <w:rFonts w:cstheme="minorHAnsi"/>
          <w:sz w:val="22"/>
          <w:szCs w:val="22"/>
        </w:rPr>
        <w:t xml:space="preserve"> prawo, w dowolnym momencie, do cofnięcia zgody na przetwarzanie Państwa danych osobowych, bez wpływu na zgodność z prawem przetwarzania, którego dokonano na podstawie zgody przed jej cofnięciem</w:t>
      </w:r>
      <w:bookmarkEnd w:id="12"/>
      <w:r w:rsidRPr="00F258D1">
        <w:rPr>
          <w:rFonts w:cstheme="minorHAnsi"/>
          <w:sz w:val="22"/>
          <w:szCs w:val="22"/>
        </w:rPr>
        <w:t>.</w:t>
      </w:r>
    </w:p>
    <w:p w14:paraId="72A66798" w14:textId="77777777" w:rsidR="00682769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682769">
        <w:rPr>
          <w:rFonts w:cstheme="minorHAnsi"/>
          <w:bCs/>
          <w:sz w:val="22"/>
          <w:szCs w:val="22"/>
        </w:rPr>
        <w:t>W związku z przetwarzaniem Państwa danych osobowych, mają Państwo prawo do wniesienia skargi do organu nadzorczego, tj. do Urzędu Ochrony Danych Osobowych.</w:t>
      </w:r>
    </w:p>
    <w:p w14:paraId="1A5F9B7A" w14:textId="6B85449F" w:rsidR="001B0D99" w:rsidRPr="00682769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682769">
        <w:rPr>
          <w:rFonts w:cstheme="minorHAnsi"/>
          <w:sz w:val="22"/>
          <w:szCs w:val="22"/>
        </w:rPr>
        <w:t xml:space="preserve">Podanie </w:t>
      </w:r>
      <w:r w:rsidRPr="00682769">
        <w:rPr>
          <w:rFonts w:cstheme="minorHAnsi"/>
          <w:bCs/>
          <w:sz w:val="22"/>
          <w:szCs w:val="22"/>
        </w:rPr>
        <w:t>Państwa</w:t>
      </w:r>
      <w:r w:rsidRPr="00682769">
        <w:rPr>
          <w:rFonts w:cstheme="minorHAnsi"/>
          <w:sz w:val="22"/>
          <w:szCs w:val="22"/>
        </w:rPr>
        <w:t xml:space="preserve"> danych osobowych:</w:t>
      </w:r>
    </w:p>
    <w:p w14:paraId="34544690" w14:textId="77777777" w:rsidR="00682769" w:rsidRDefault="001B0D99" w:rsidP="00682769">
      <w:pPr>
        <w:pStyle w:val="Akapitzlist"/>
        <w:numPr>
          <w:ilvl w:val="0"/>
          <w:numId w:val="5"/>
        </w:numPr>
        <w:spacing w:beforeLines="40" w:before="96" w:afterLines="40" w:after="96"/>
        <w:ind w:left="714" w:hanging="357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>jest wymogiem ustawowym w odniesieniu do danych, których przetwarzanie jest niezbędne do wypełnienia obowiązku prawnego ciążącego na administratorze,</w:t>
      </w:r>
    </w:p>
    <w:p w14:paraId="059051B5" w14:textId="63FE7826" w:rsidR="00682769" w:rsidRPr="00682769" w:rsidRDefault="001B0D99" w:rsidP="00682769">
      <w:pPr>
        <w:pStyle w:val="Akapitzlist"/>
        <w:numPr>
          <w:ilvl w:val="0"/>
          <w:numId w:val="5"/>
        </w:numPr>
        <w:spacing w:beforeLines="40" w:before="96" w:afterLines="40" w:after="96"/>
        <w:ind w:left="714" w:hanging="357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>jest wymogiem umownym i warunkiem zawarcia umowy w odniesieniu do danych, których przetwarzanie jest niezbędne do zawarcia i wykonania umowy, której stroną jest osoba, której dane dotyczą, lub do podjęcia działań na żądanie osoby, której dane dotyczą, przed zawarciem umowy.</w:t>
      </w:r>
    </w:p>
    <w:p w14:paraId="40C54F1D" w14:textId="77777777" w:rsidR="00682769" w:rsidRDefault="001B0D99" w:rsidP="00682769">
      <w:pPr>
        <w:pStyle w:val="Akapitzlist"/>
        <w:spacing w:after="240"/>
        <w:ind w:left="357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 xml:space="preserve">Podanie </w:t>
      </w:r>
      <w:r w:rsidRPr="00682769">
        <w:rPr>
          <w:rFonts w:cstheme="minorHAnsi"/>
          <w:bCs/>
          <w:sz w:val="22"/>
          <w:szCs w:val="22"/>
        </w:rPr>
        <w:t>Państwa</w:t>
      </w:r>
      <w:r w:rsidRPr="00682769">
        <w:rPr>
          <w:rFonts w:cstheme="minorHAnsi"/>
          <w:sz w:val="22"/>
          <w:szCs w:val="22"/>
        </w:rPr>
        <w:t xml:space="preserve"> danych osobowych, będących wymogiem ustawowym, umownym lub warunkiem zawarcia umowy, jest obowiązkowe.</w:t>
      </w:r>
    </w:p>
    <w:p w14:paraId="4AE9A604" w14:textId="77777777" w:rsidR="00682769" w:rsidRDefault="001B0D99" w:rsidP="00682769">
      <w:pPr>
        <w:pStyle w:val="Akapitzlist"/>
        <w:spacing w:after="240"/>
        <w:ind w:left="357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 xml:space="preserve">Podanie </w:t>
      </w:r>
      <w:r w:rsidRPr="00682769">
        <w:rPr>
          <w:rFonts w:cstheme="minorHAnsi"/>
          <w:bCs/>
          <w:sz w:val="22"/>
          <w:szCs w:val="22"/>
        </w:rPr>
        <w:t>Państwa</w:t>
      </w:r>
      <w:r w:rsidRPr="00682769">
        <w:rPr>
          <w:rFonts w:cstheme="minorHAnsi"/>
          <w:sz w:val="22"/>
          <w:szCs w:val="22"/>
        </w:rPr>
        <w:t xml:space="preserve"> danych osobowych, przetwarzanych na podstawie zgody, jest dobrowolne.</w:t>
      </w:r>
    </w:p>
    <w:p w14:paraId="251B6196" w14:textId="77777777" w:rsidR="00682769" w:rsidRDefault="001B0D99" w:rsidP="00682769">
      <w:pPr>
        <w:pStyle w:val="Akapitzlist"/>
        <w:spacing w:after="240"/>
        <w:ind w:left="357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>Niepodanie danych osobowych, których podanie jest obowiązkowe, skutkuje brakiem możliwości realizacji ww. celu przetwarzania oraz może powodować inne konsekwencje określone w mających zastosowanie przepisach prawa.</w:t>
      </w:r>
    </w:p>
    <w:p w14:paraId="41BC8F18" w14:textId="51221F66" w:rsidR="001B0D99" w:rsidRPr="00682769" w:rsidRDefault="00682769" w:rsidP="00682769">
      <w:pPr>
        <w:pStyle w:val="Akapitzlist"/>
        <w:spacing w:after="240"/>
        <w:ind w:left="357"/>
        <w:contextualSpacing w:val="0"/>
        <w:rPr>
          <w:rFonts w:cstheme="minorHAnsi"/>
          <w:sz w:val="22"/>
          <w:szCs w:val="22"/>
        </w:rPr>
      </w:pPr>
      <w:r w:rsidRPr="00682769">
        <w:rPr>
          <w:rFonts w:cstheme="minorHAnsi"/>
          <w:sz w:val="22"/>
          <w:szCs w:val="22"/>
        </w:rPr>
        <w:t xml:space="preserve"> </w:t>
      </w:r>
      <w:r w:rsidR="001B0D99" w:rsidRPr="00682769">
        <w:rPr>
          <w:rFonts w:cstheme="minorHAnsi"/>
          <w:sz w:val="22"/>
          <w:szCs w:val="22"/>
        </w:rPr>
        <w:t>Niepodanie danych osobowych, których podanie jest dobrowolne, może niekorzystnie wpływać na przebieg realizacji ww. celu przetwarzania, ale nie warunkuje jego wykonania.</w:t>
      </w:r>
    </w:p>
    <w:p w14:paraId="79CA6AFD" w14:textId="77777777" w:rsidR="001B0D99" w:rsidRPr="00F258D1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bCs/>
          <w:sz w:val="22"/>
          <w:szCs w:val="22"/>
        </w:rPr>
      </w:pPr>
      <w:r w:rsidRPr="00F258D1">
        <w:rPr>
          <w:rFonts w:cstheme="minorHAnsi"/>
          <w:sz w:val="22"/>
          <w:szCs w:val="22"/>
        </w:rPr>
        <w:t xml:space="preserve">Decyzje dotyczące </w:t>
      </w:r>
      <w:r w:rsidRPr="00F258D1">
        <w:rPr>
          <w:rFonts w:cstheme="minorHAnsi"/>
          <w:bCs/>
          <w:sz w:val="22"/>
          <w:szCs w:val="22"/>
        </w:rPr>
        <w:t>Państwa</w:t>
      </w:r>
      <w:r w:rsidRPr="00F258D1">
        <w:rPr>
          <w:rFonts w:cstheme="minorHAnsi"/>
          <w:sz w:val="22"/>
          <w:szCs w:val="22"/>
        </w:rPr>
        <w:t xml:space="preserve"> nie są podejmowane w sposób zautomatyzowany.</w:t>
      </w:r>
    </w:p>
    <w:p w14:paraId="65775735" w14:textId="77777777" w:rsidR="001B0D99" w:rsidRPr="00F258D1" w:rsidRDefault="001B0D99" w:rsidP="00682769">
      <w:pPr>
        <w:pStyle w:val="Akapitzlist"/>
        <w:numPr>
          <w:ilvl w:val="0"/>
          <w:numId w:val="4"/>
        </w:numPr>
        <w:spacing w:after="240"/>
        <w:ind w:left="357" w:hanging="357"/>
        <w:contextualSpacing w:val="0"/>
        <w:rPr>
          <w:rFonts w:cstheme="minorHAnsi"/>
          <w:sz w:val="22"/>
          <w:szCs w:val="22"/>
        </w:rPr>
      </w:pPr>
      <w:r w:rsidRPr="00F258D1">
        <w:rPr>
          <w:rFonts w:cstheme="minorHAnsi"/>
          <w:bCs/>
          <w:sz w:val="22"/>
          <w:szCs w:val="22"/>
        </w:rPr>
        <w:t>Państwa</w:t>
      </w:r>
      <w:r w:rsidRPr="00F258D1">
        <w:rPr>
          <w:rFonts w:cstheme="minorHAnsi"/>
          <w:sz w:val="22"/>
          <w:szCs w:val="22"/>
        </w:rPr>
        <w:t xml:space="preserve"> dane osobowe nie są profilowane.</w:t>
      </w:r>
      <w:bookmarkEnd w:id="0"/>
      <w:bookmarkEnd w:id="1"/>
      <w:bookmarkEnd w:id="2"/>
    </w:p>
    <w:p w14:paraId="211C5B20" w14:textId="77777777" w:rsidR="001B0D99" w:rsidRDefault="001B0D99" w:rsidP="00AF285B"/>
    <w:p w14:paraId="24251835" w14:textId="77777777" w:rsidR="00AE2D67" w:rsidRDefault="00AE2D67" w:rsidP="00AF285B"/>
    <w:sectPr w:rsidR="00AE2D67" w:rsidSect="006A64D6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C2930" w14:textId="77777777" w:rsidR="00682769" w:rsidRDefault="00682769" w:rsidP="00682769">
      <w:pPr>
        <w:spacing w:before="0" w:after="0"/>
      </w:pPr>
      <w:r>
        <w:separator/>
      </w:r>
    </w:p>
  </w:endnote>
  <w:endnote w:type="continuationSeparator" w:id="0">
    <w:p w14:paraId="04F8CE51" w14:textId="77777777" w:rsidR="00682769" w:rsidRDefault="00682769" w:rsidP="00682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E0B04" w14:textId="77777777" w:rsidR="00682769" w:rsidRDefault="00682769" w:rsidP="00682769">
      <w:pPr>
        <w:spacing w:before="0" w:after="0"/>
      </w:pPr>
      <w:r>
        <w:separator/>
      </w:r>
    </w:p>
  </w:footnote>
  <w:footnote w:type="continuationSeparator" w:id="0">
    <w:p w14:paraId="3D4AD098" w14:textId="77777777" w:rsidR="00682769" w:rsidRDefault="00682769" w:rsidP="006827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54639"/>
    <w:multiLevelType w:val="hybridMultilevel"/>
    <w:tmpl w:val="52862D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F86CF2"/>
    <w:multiLevelType w:val="hybridMultilevel"/>
    <w:tmpl w:val="812E36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2A84F8E"/>
    <w:multiLevelType w:val="hybridMultilevel"/>
    <w:tmpl w:val="92E268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6823"/>
    <w:multiLevelType w:val="hybridMultilevel"/>
    <w:tmpl w:val="FA4CCBA2"/>
    <w:lvl w:ilvl="0" w:tplc="830872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741E1"/>
    <w:multiLevelType w:val="multilevel"/>
    <w:tmpl w:val="F796EF9C"/>
    <w:lvl w:ilvl="0">
      <w:start w:val="1"/>
      <w:numFmt w:val="bullet"/>
      <w:pStyle w:val="Punktor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23C04A1"/>
    <w:multiLevelType w:val="hybridMultilevel"/>
    <w:tmpl w:val="94D2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40623"/>
    <w:multiLevelType w:val="hybridMultilevel"/>
    <w:tmpl w:val="24FC5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59B9"/>
    <w:multiLevelType w:val="hybridMultilevel"/>
    <w:tmpl w:val="BE0080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CD3911"/>
    <w:multiLevelType w:val="hybridMultilevel"/>
    <w:tmpl w:val="58E6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0D0F"/>
    <w:multiLevelType w:val="hybridMultilevel"/>
    <w:tmpl w:val="4B9CE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55B10"/>
    <w:multiLevelType w:val="hybridMultilevel"/>
    <w:tmpl w:val="4A48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071299">
    <w:abstractNumId w:val="4"/>
  </w:num>
  <w:num w:numId="2" w16cid:durableId="1263997944">
    <w:abstractNumId w:val="10"/>
  </w:num>
  <w:num w:numId="3" w16cid:durableId="251550579">
    <w:abstractNumId w:val="6"/>
  </w:num>
  <w:num w:numId="4" w16cid:durableId="1949192777">
    <w:abstractNumId w:val="3"/>
  </w:num>
  <w:num w:numId="5" w16cid:durableId="1515339139">
    <w:abstractNumId w:val="0"/>
  </w:num>
  <w:num w:numId="6" w16cid:durableId="387806810">
    <w:abstractNumId w:val="8"/>
  </w:num>
  <w:num w:numId="7" w16cid:durableId="1342245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9653878">
    <w:abstractNumId w:val="2"/>
  </w:num>
  <w:num w:numId="9" w16cid:durableId="293753673">
    <w:abstractNumId w:val="9"/>
  </w:num>
  <w:num w:numId="10" w16cid:durableId="1296908096">
    <w:abstractNumId w:val="5"/>
  </w:num>
  <w:num w:numId="11" w16cid:durableId="165252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16"/>
    <w:rsid w:val="000803D8"/>
    <w:rsid w:val="001B0D99"/>
    <w:rsid w:val="00222D78"/>
    <w:rsid w:val="003C7661"/>
    <w:rsid w:val="00682769"/>
    <w:rsid w:val="00696209"/>
    <w:rsid w:val="006A64D6"/>
    <w:rsid w:val="007C6FFC"/>
    <w:rsid w:val="00AC7716"/>
    <w:rsid w:val="00AE2D67"/>
    <w:rsid w:val="00AF285B"/>
    <w:rsid w:val="00B62060"/>
    <w:rsid w:val="00BB3F54"/>
    <w:rsid w:val="00C44184"/>
    <w:rsid w:val="00DF2FC9"/>
    <w:rsid w:val="00E807A7"/>
    <w:rsid w:val="00F2376F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8EB8"/>
  <w15:chartTrackingRefBased/>
  <w15:docId w15:val="{4ED86370-48A9-4136-9F01-E304DA79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716"/>
    <w:pPr>
      <w:spacing w:before="240" w:line="240" w:lineRule="auto"/>
    </w:pPr>
    <w:rPr>
      <w:rFonts w:eastAsia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7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7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77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77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771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771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771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771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7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77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771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771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771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771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771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771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C77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7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771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C77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C771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C771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C771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C771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7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771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C7716"/>
    <w:rPr>
      <w:b/>
      <w:bCs/>
      <w:smallCaps/>
      <w:color w:val="0F4761" w:themeColor="accent1" w:themeShade="BF"/>
      <w:spacing w:val="5"/>
    </w:rPr>
  </w:style>
  <w:style w:type="character" w:styleId="Pogrubienie">
    <w:name w:val="Strong"/>
    <w:basedOn w:val="Domylnaczcionkaakapitu"/>
    <w:uiPriority w:val="22"/>
    <w:qFormat/>
    <w:rsid w:val="00AC7716"/>
    <w:rPr>
      <w:b/>
      <w:bCs/>
    </w:rPr>
  </w:style>
  <w:style w:type="paragraph" w:customStyle="1" w:styleId="Punktor">
    <w:name w:val="Punktor"/>
    <w:basedOn w:val="Normalny"/>
    <w:qFormat/>
    <w:rsid w:val="00AC7716"/>
    <w:pPr>
      <w:numPr>
        <w:numId w:val="1"/>
      </w:numPr>
      <w:tabs>
        <w:tab w:val="left" w:pos="720"/>
      </w:tabs>
      <w:spacing w:before="120" w:after="120"/>
      <w:jc w:val="both"/>
    </w:pPr>
    <w:rPr>
      <w:rFonts w:cstheme="minorHAnsi"/>
      <w:sz w:val="24"/>
    </w:rPr>
  </w:style>
  <w:style w:type="paragraph" w:styleId="NormalnyWeb">
    <w:name w:val="Normal (Web)"/>
    <w:basedOn w:val="Normalny"/>
    <w:uiPriority w:val="99"/>
    <w:unhideWhenUsed/>
    <w:qFormat/>
    <w:rsid w:val="00AC7716"/>
    <w:pPr>
      <w:spacing w:before="0" w:beforeAutospacing="1" w:after="0" w:afterAutospacing="1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C7716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3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8276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82769"/>
    <w:rPr>
      <w:rFonts w:eastAsia="Times New Roman" w:cs="Times New Roman"/>
      <w:sz w:val="26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76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82769"/>
    <w:rPr>
      <w:rFonts w:eastAsia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g@emag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726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Pietrzak | Łukasiewicz – EMAG</dc:creator>
  <cp:keywords/>
  <dc:description/>
  <cp:lastModifiedBy>Dorota Biłek | Łukasiewicz – EMAG</cp:lastModifiedBy>
  <cp:revision>2</cp:revision>
  <cp:lastPrinted>2024-04-19T08:50:00Z</cp:lastPrinted>
  <dcterms:created xsi:type="dcterms:W3CDTF">2024-04-22T10:18:00Z</dcterms:created>
  <dcterms:modified xsi:type="dcterms:W3CDTF">2024-04-22T10:18:00Z</dcterms:modified>
</cp:coreProperties>
</file>